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4C91D4" w14:textId="59D266EB" w:rsidR="009734DB" w:rsidRPr="00F749F5" w:rsidRDefault="00A65516" w:rsidP="00A65516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77C319AA" wp14:editId="6AD1D8A6">
            <wp:extent cx="5943600" cy="5943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JAFFEetr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833E99" w14:textId="53FE3426" w:rsidR="009734DB" w:rsidRPr="00F749F5" w:rsidRDefault="00F749F5" w:rsidP="009734DB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9734DB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S1.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Transition rates for an ARD model. </w:t>
      </w:r>
      <w:r w:rsidR="00251DD4">
        <w:rPr>
          <w:rFonts w:ascii="Times New Roman" w:hAnsi="Times New Roman" w:cs="Times New Roman"/>
          <w:i w:val="0"/>
          <w:color w:val="auto"/>
          <w:sz w:val="24"/>
          <w:szCs w:val="24"/>
        </w:rPr>
        <w:t>A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transition from tandem running to chemical mass recruitment has a</w:t>
      </w:r>
      <w:r w:rsidR="00A655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notably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higher rate than any other transitions.</w:t>
      </w:r>
      <w:r w:rsidR="00A655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251DD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Transitions between solitary and tandem running, and chemical mass recruitment and tandem running, are close to 0. </w:t>
      </w:r>
      <w:r w:rsidRPr="00F749F5">
        <w:rPr>
          <w:rFonts w:ascii="Times New Roman" w:hAnsi="Times New Roman" w:cs="Times New Roman"/>
          <w:b/>
          <w:color w:val="auto"/>
          <w:sz w:val="24"/>
          <w:szCs w:val="24"/>
        </w:rPr>
        <w:t>Numbers:</w:t>
      </w:r>
      <w:r w:rsidRPr="00F749F5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>1=Solitary foraging, 2=tandem running, 3=group recruitment, 4=chemical mass recruitment.</w:t>
      </w:r>
    </w:p>
    <w:p w14:paraId="7405191E" w14:textId="009C6234" w:rsidR="009734DB" w:rsidRPr="00F749F5" w:rsidRDefault="00A65516" w:rsidP="00C200BD">
      <w:pPr>
        <w:keepNext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0A701AFE" wp14:editId="100958AF">
            <wp:extent cx="5943600" cy="5943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CKERSETR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A1942E" w14:textId="633D5291" w:rsidR="009734DB" w:rsidRDefault="00F749F5" w:rsidP="009734DB">
      <w:pPr>
        <w:pStyle w:val="Caption"/>
        <w:keepNext/>
        <w:jc w:val="center"/>
        <w:rPr>
          <w:rFonts w:ascii="Times New Roman" w:hAnsi="Times New Roman" w:cs="Times New Roman"/>
          <w:i w:val="0"/>
          <w:noProof/>
          <w:color w:val="auto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9734DB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S2.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Transition rates for a SYM model. Half of transition rates are close to 0; transitions between solitary and recruitment foraging, and </w:t>
      </w:r>
      <w:r w:rsidR="00C200BD">
        <w:rPr>
          <w:rFonts w:ascii="Times New Roman" w:hAnsi="Times New Roman" w:cs="Times New Roman"/>
          <w:i w:val="0"/>
          <w:color w:val="auto"/>
          <w:sz w:val="24"/>
          <w:szCs w:val="24"/>
        </w:rPr>
        <w:t>recruitment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trunk trails have </w:t>
      </w:r>
      <w:r w:rsidR="00A655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notably 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higher rates than other transitions. The high spread </w:t>
      </w:r>
      <w:r w:rsidR="00C200BD">
        <w:rPr>
          <w:rFonts w:ascii="Times New Roman" w:hAnsi="Times New Roman" w:cs="Times New Roman"/>
          <w:i w:val="0"/>
          <w:color w:val="auto"/>
          <w:sz w:val="24"/>
          <w:szCs w:val="24"/>
        </w:rPr>
        <w:t>for the transition between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C200BD">
        <w:rPr>
          <w:rFonts w:ascii="Times New Roman" w:hAnsi="Times New Roman" w:cs="Times New Roman"/>
          <w:i w:val="0"/>
          <w:color w:val="auto"/>
          <w:sz w:val="24"/>
          <w:szCs w:val="24"/>
        </w:rPr>
        <w:t>solitary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trunk trails is 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lastRenderedPageBreak/>
        <w:t>likely due to these rates not actually being symmetrical.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F749F5">
        <w:rPr>
          <w:rFonts w:ascii="Times New Roman" w:hAnsi="Times New Roman" w:cs="Times New Roman"/>
          <w:b/>
          <w:color w:val="auto"/>
          <w:sz w:val="24"/>
          <w:szCs w:val="24"/>
        </w:rPr>
        <w:t>Numbers: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1=Solitary foraging, 2=recruitment, 3=group hunting, 4=trunk trails. </w:t>
      </w:r>
    </w:p>
    <w:p w14:paraId="42956DA7" w14:textId="7FEEC46D" w:rsidR="00A65516" w:rsidRPr="00A65516" w:rsidRDefault="00A65516" w:rsidP="00A65516">
      <w:pPr>
        <w:jc w:val="center"/>
      </w:pPr>
      <w:r>
        <w:rPr>
          <w:noProof/>
        </w:rPr>
        <w:drawing>
          <wp:inline distT="0" distB="0" distL="0" distR="0" wp14:anchorId="05F27D37" wp14:editId="63BADC6E">
            <wp:extent cx="5943600" cy="5943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URBANIet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E5AFE" w14:textId="2AD56110" w:rsidR="009734DB" w:rsidRPr="00F749F5" w:rsidRDefault="00F749F5" w:rsidP="009734DB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9734DB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S3.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Transition rates for a SYM model. Transitions between solitary foraging and </w:t>
      </w:r>
      <w:r w:rsidR="00A65516">
        <w:rPr>
          <w:rFonts w:ascii="Times New Roman" w:hAnsi="Times New Roman" w:cs="Times New Roman"/>
          <w:i w:val="0"/>
          <w:color w:val="auto"/>
          <w:sz w:val="24"/>
          <w:szCs w:val="24"/>
        </w:rPr>
        <w:t>group hunting</w:t>
      </w:r>
      <w:r w:rsidR="0060178A">
        <w:rPr>
          <w:rFonts w:ascii="Times New Roman" w:hAnsi="Times New Roman" w:cs="Times New Roman"/>
          <w:i w:val="0"/>
          <w:color w:val="auto"/>
          <w:sz w:val="24"/>
          <w:szCs w:val="24"/>
        </w:rPr>
        <w:t>,</w:t>
      </w:r>
      <w:r w:rsidR="00A655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and between solitary foraging and chemical mass recruitment</w:t>
      </w:r>
      <w:r w:rsidR="0060178A">
        <w:rPr>
          <w:rFonts w:ascii="Times New Roman" w:hAnsi="Times New Roman" w:cs="Times New Roman"/>
          <w:i w:val="0"/>
          <w:color w:val="auto"/>
          <w:sz w:val="24"/>
          <w:szCs w:val="24"/>
        </w:rPr>
        <w:t>,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occur at a higher rate than others; however, high spread is likely due to these rates not being truly symmetrical.</w:t>
      </w:r>
      <w:r w:rsidR="00251DD4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Low probability density is likely due to the high number of parameters. </w:t>
      </w:r>
      <w:r w:rsidRPr="00F749F5">
        <w:rPr>
          <w:rFonts w:ascii="Times New Roman" w:hAnsi="Times New Roman" w:cs="Times New Roman"/>
          <w:b/>
          <w:color w:val="auto"/>
          <w:sz w:val="24"/>
          <w:szCs w:val="24"/>
        </w:rPr>
        <w:t>Numbers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 xml:space="preserve">: </w:t>
      </w:r>
      <w:r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>1=Solitary foraging, 2=group recruitment, 3=chemical mass recruitment, 4=group hunting.</w:t>
      </w:r>
    </w:p>
    <w:p w14:paraId="20B5712F" w14:textId="77777777" w:rsidR="009734DB" w:rsidRPr="00F749F5" w:rsidRDefault="009734DB" w:rsidP="00C200BD">
      <w:pPr>
        <w:keepNext/>
        <w:jc w:val="center"/>
        <w:rPr>
          <w:rFonts w:ascii="Times New Roman" w:hAnsi="Times New Roman" w:cs="Times New Roman"/>
        </w:rPr>
      </w:pPr>
      <w:r w:rsidRPr="00F749F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B2133D4" wp14:editId="5B3F140E">
            <wp:extent cx="6217920" cy="621792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LANANETR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5274" cy="622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3D74D" w14:textId="7C461B55" w:rsidR="009734DB" w:rsidRPr="00F749F5" w:rsidRDefault="00F749F5" w:rsidP="009734DB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9734DB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S4.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Transition rates from an ARD model. A transition from solitary foraging to chemical mass recruitment has a </w:t>
      </w:r>
      <w:r w:rsidR="00A655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notably </w:t>
      </w:r>
      <w:r w:rsidR="009734DB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>higher rate than any other transitions. Transitions from chemical mass recruitment to group recruitment, chemical mass recruitment to solitary foraging, and group recruitment to solitary foraging have non-zero rates.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color w:val="auto"/>
          <w:sz w:val="24"/>
          <w:szCs w:val="24"/>
        </w:rPr>
        <w:t>Numbers:</w:t>
      </w:r>
      <w:r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>1=Solitary foraging, 2=group recruitment, 3=chemical mass recruitment.</w:t>
      </w:r>
    </w:p>
    <w:p w14:paraId="65405EF2" w14:textId="77777777" w:rsidR="00555B56" w:rsidRPr="00F749F5" w:rsidRDefault="00555B56">
      <w:pPr>
        <w:rPr>
          <w:rFonts w:ascii="Times New Roman" w:hAnsi="Times New Roman" w:cs="Times New Roman"/>
        </w:rPr>
      </w:pPr>
      <w:r w:rsidRPr="00F749F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52951DB6" wp14:editId="3B300FDA">
            <wp:extent cx="5943600" cy="5943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igureS1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75CC7" w14:textId="411AA688" w:rsidR="00555B56" w:rsidRPr="00F749F5" w:rsidRDefault="00F749F5" w:rsidP="00555B56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555B56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S5.</w:t>
      </w:r>
      <w:r w:rsidR="00555B56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Speciation rates from an ARD model. </w:t>
      </w:r>
      <w:r w:rsidR="0060178A">
        <w:rPr>
          <w:rFonts w:ascii="Times New Roman" w:hAnsi="Times New Roman" w:cs="Times New Roman"/>
          <w:i w:val="0"/>
          <w:color w:val="auto"/>
          <w:sz w:val="24"/>
          <w:szCs w:val="24"/>
        </w:rPr>
        <w:t>Lamb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d</w:t>
      </w:r>
      <w:r w:rsidR="0060178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a 1 =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solitary; lambda 2 = tandem running; lambda 3 = group recruitment; lambda 4 = chemical mass recruitment. </w:t>
      </w:r>
    </w:p>
    <w:p w14:paraId="01DF1F5E" w14:textId="77777777" w:rsidR="00555B56" w:rsidRPr="00F749F5" w:rsidRDefault="00555B56">
      <w:pPr>
        <w:rPr>
          <w:rFonts w:ascii="Times New Roman" w:hAnsi="Times New Roman" w:cs="Times New Roman"/>
        </w:rPr>
      </w:pPr>
      <w:r w:rsidRPr="00F749F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3194DD24" wp14:editId="332F8554">
            <wp:extent cx="5943600" cy="5943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FigureS2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2FA0A" w14:textId="0E2AF365" w:rsidR="00555B56" w:rsidRPr="00F749F5" w:rsidRDefault="00F749F5" w:rsidP="00555B56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555B56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S6.</w:t>
      </w:r>
      <w:r w:rsidR="00555B56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Speciation rates from a SYM model.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Lambda 1 = solitary; lambda 2 =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recruitment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; lambda 3 = group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hunting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; lambda 4 =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trunk trails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. </w:t>
      </w:r>
      <w:r w:rsidR="00555B56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</w:t>
      </w:r>
    </w:p>
    <w:p w14:paraId="3E1538AF" w14:textId="77777777" w:rsidR="00555B56" w:rsidRPr="00F749F5" w:rsidRDefault="00555B56">
      <w:pPr>
        <w:rPr>
          <w:rFonts w:ascii="Times New Roman" w:hAnsi="Times New Roman" w:cs="Times New Roman"/>
        </w:rPr>
      </w:pPr>
      <w:r w:rsidRPr="00F749F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79926CE5" wp14:editId="3AFC4ACC">
            <wp:extent cx="5943600" cy="5943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igureS3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C760D" w14:textId="476759D3" w:rsidR="00555B56" w:rsidRPr="00F749F5" w:rsidRDefault="00F749F5" w:rsidP="00555B56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555B56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S7.</w:t>
      </w:r>
      <w:r w:rsidR="00555B56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Speciation rates from a SYM model.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Lambda 1 = solitary; lambda 2 = tandem running; lambda 3 = group recruitment; lambda 4 = chemical mass recruitment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, lambda 5 = group hunting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.</w:t>
      </w:r>
      <w:bookmarkStart w:id="0" w:name="_GoBack"/>
      <w:bookmarkEnd w:id="0"/>
    </w:p>
    <w:p w14:paraId="7996EF2C" w14:textId="14EB2604" w:rsidR="00433642" w:rsidRPr="00F749F5" w:rsidRDefault="00555B56">
      <w:pPr>
        <w:rPr>
          <w:rFonts w:ascii="Times New Roman" w:hAnsi="Times New Roman" w:cs="Times New Roman"/>
        </w:rPr>
      </w:pPr>
      <w:r w:rsidRPr="00F749F5"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43BBBE85" wp14:editId="5AA02D89">
            <wp:extent cx="5943600" cy="5943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ureS4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94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889C49" w14:textId="5A7E66D4" w:rsidR="00555B56" w:rsidRPr="00F749F5" w:rsidRDefault="00F749F5" w:rsidP="00555B56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>Fig.</w:t>
      </w:r>
      <w:r w:rsidR="00555B56" w:rsidRPr="00F749F5">
        <w:rPr>
          <w:rFonts w:ascii="Times New Roman" w:hAnsi="Times New Roman" w:cs="Times New Roman"/>
          <w:b/>
          <w:i w:val="0"/>
          <w:color w:val="auto"/>
          <w:sz w:val="24"/>
          <w:szCs w:val="24"/>
        </w:rPr>
        <w:t xml:space="preserve"> S8.</w:t>
      </w:r>
      <w:r w:rsidR="00555B56" w:rsidRPr="00F749F5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Speciation rates from an ARD model.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Lambda 1 = solitary; lambda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2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= group recruitment; lambda 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>3</w:t>
      </w:r>
      <w:r w:rsidR="00EA16CA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= chemical mass recruitment.</w:t>
      </w:r>
    </w:p>
    <w:p w14:paraId="1C1E2546" w14:textId="77777777" w:rsidR="00555B56" w:rsidRPr="00F749F5" w:rsidRDefault="00555B56">
      <w:pPr>
        <w:rPr>
          <w:rFonts w:ascii="Times New Roman" w:hAnsi="Times New Roman" w:cs="Times New Roman"/>
        </w:rPr>
      </w:pPr>
    </w:p>
    <w:sectPr w:rsidR="00555B56" w:rsidRPr="00F749F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34DB"/>
    <w:rsid w:val="00251DD4"/>
    <w:rsid w:val="00433642"/>
    <w:rsid w:val="00555B56"/>
    <w:rsid w:val="0060178A"/>
    <w:rsid w:val="009734DB"/>
    <w:rsid w:val="00A65516"/>
    <w:rsid w:val="00C200BD"/>
    <w:rsid w:val="00EA16CA"/>
    <w:rsid w:val="00F749F5"/>
    <w:rsid w:val="00FE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521B34"/>
  <w15:chartTrackingRefBased/>
  <w15:docId w15:val="{ECE24662-4A4A-4CB8-A993-33BADBF1D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34D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aption">
    <w:name w:val="caption"/>
    <w:basedOn w:val="Normal"/>
    <w:next w:val="Normal"/>
    <w:uiPriority w:val="35"/>
    <w:unhideWhenUsed/>
    <w:qFormat/>
    <w:rsid w:val="009734DB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tiff"/><Relationship Id="rId5" Type="http://schemas.openxmlformats.org/officeDocument/2006/relationships/image" Target="media/image2.tiff"/><Relationship Id="rId10" Type="http://schemas.openxmlformats.org/officeDocument/2006/relationships/image" Target="media/image7.tiff"/><Relationship Id="rId4" Type="http://schemas.openxmlformats.org/officeDocument/2006/relationships/image" Target="media/image1.png"/><Relationship Id="rId9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119</TotalTime>
  <Pages>8</Pages>
  <Words>344</Words>
  <Characters>1967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Destiny</dc:creator>
  <cp:keywords/>
  <dc:description/>
  <cp:lastModifiedBy>Destiny</cp:lastModifiedBy>
  <cp:revision>7</cp:revision>
  <dcterms:created xsi:type="dcterms:W3CDTF">2018-10-23T18:36:00Z</dcterms:created>
  <dcterms:modified xsi:type="dcterms:W3CDTF">2019-06-20T22:43:00Z</dcterms:modified>
</cp:coreProperties>
</file>